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FB93" w14:textId="77777777" w:rsidR="00FF7A52" w:rsidRDefault="00FF7A52" w:rsidP="00B33A5D">
      <w:pPr>
        <w:pStyle w:val="p1"/>
        <w:rPr>
          <w:rStyle w:val="s1"/>
        </w:rPr>
      </w:pPr>
    </w:p>
    <w:p w14:paraId="71ED682E" w14:textId="6BA4EE68" w:rsidR="00401E42" w:rsidRPr="00C87EB1" w:rsidRDefault="00401E42" w:rsidP="00B33A5D">
      <w:pPr>
        <w:pStyle w:val="p1"/>
        <w:rPr>
          <w:rFonts w:asciiTheme="minorHAnsi" w:hAnsiTheme="minorHAnsi"/>
          <w:sz w:val="22"/>
          <w:szCs w:val="22"/>
        </w:rPr>
      </w:pPr>
      <w:r w:rsidRPr="00C87EB1">
        <w:rPr>
          <w:rStyle w:val="s1"/>
          <w:rFonts w:asciiTheme="minorHAnsi" w:hAnsiTheme="minorHAnsi"/>
          <w:sz w:val="22"/>
          <w:szCs w:val="22"/>
        </w:rPr>
        <w:t>Dear Pastors and Church Family,</w:t>
      </w:r>
    </w:p>
    <w:p w14:paraId="33A1BF16" w14:textId="1A287C50" w:rsidR="00401E42" w:rsidRPr="00C87EB1" w:rsidRDefault="00401E42" w:rsidP="00B33A5D">
      <w:pPr>
        <w:pStyle w:val="p1"/>
        <w:rPr>
          <w:rFonts w:asciiTheme="minorHAnsi" w:hAnsiTheme="minorHAnsi"/>
          <w:sz w:val="22"/>
          <w:szCs w:val="22"/>
        </w:rPr>
      </w:pPr>
      <w:r w:rsidRPr="00C87EB1">
        <w:rPr>
          <w:rStyle w:val="s1"/>
          <w:rFonts w:asciiTheme="minorHAnsi" w:hAnsiTheme="minorHAnsi"/>
          <w:sz w:val="22"/>
          <w:szCs w:val="22"/>
        </w:rPr>
        <w:t>Grace and peace to you in the name of our Lord and Savior Jesus Christ.</w:t>
      </w:r>
    </w:p>
    <w:p w14:paraId="4AAF835F" w14:textId="22B4DECA" w:rsidR="00401E42" w:rsidRPr="00C87EB1" w:rsidRDefault="00401E42" w:rsidP="00B33A5D">
      <w:pPr>
        <w:pStyle w:val="p1"/>
        <w:rPr>
          <w:rFonts w:asciiTheme="minorHAnsi" w:hAnsiTheme="minorHAnsi"/>
          <w:sz w:val="22"/>
          <w:szCs w:val="22"/>
        </w:rPr>
      </w:pPr>
      <w:r w:rsidRPr="00C87EB1">
        <w:rPr>
          <w:rStyle w:val="s1"/>
          <w:rFonts w:asciiTheme="minorHAnsi" w:hAnsiTheme="minorHAnsi"/>
          <w:sz w:val="22"/>
          <w:szCs w:val="22"/>
        </w:rPr>
        <w:t xml:space="preserve">Each year, the Baptist Convention of DC and Vicinity </w:t>
      </w:r>
      <w:r w:rsidR="00FF7A52" w:rsidRPr="00C87EB1">
        <w:rPr>
          <w:rStyle w:val="s1"/>
          <w:rFonts w:asciiTheme="minorHAnsi" w:hAnsiTheme="minorHAnsi"/>
          <w:sz w:val="22"/>
          <w:szCs w:val="22"/>
        </w:rPr>
        <w:t>set</w:t>
      </w:r>
      <w:r w:rsidRPr="00C87EB1">
        <w:rPr>
          <w:rStyle w:val="s1"/>
          <w:rFonts w:asciiTheme="minorHAnsi" w:hAnsiTheme="minorHAnsi"/>
          <w:sz w:val="22"/>
          <w:szCs w:val="22"/>
        </w:rPr>
        <w:t xml:space="preserve"> aside a special time to emphasize </w:t>
      </w:r>
      <w:r w:rsidRPr="00C87EB1">
        <w:rPr>
          <w:rStyle w:val="s2"/>
          <w:rFonts w:asciiTheme="minorHAnsi" w:hAnsiTheme="minorHAnsi"/>
          <w:sz w:val="22"/>
          <w:szCs w:val="22"/>
        </w:rPr>
        <w:t>Home Missions Day</w:t>
      </w:r>
      <w:r w:rsidRPr="00C87EB1">
        <w:rPr>
          <w:rStyle w:val="s1"/>
          <w:rFonts w:asciiTheme="minorHAnsi" w:hAnsiTheme="minorHAnsi"/>
          <w:sz w:val="22"/>
          <w:szCs w:val="22"/>
        </w:rPr>
        <w:t>. This is our opportunity as a body of believers to come together in unity, generosity, and service—showing the love of Christ not only within our congregations but also throughout our communities.</w:t>
      </w:r>
    </w:p>
    <w:p w14:paraId="6B616265" w14:textId="128D8D15" w:rsidR="00401E42" w:rsidRPr="00C87EB1" w:rsidRDefault="00401E42" w:rsidP="00B33A5D">
      <w:pPr>
        <w:pStyle w:val="p1"/>
        <w:rPr>
          <w:rFonts w:asciiTheme="minorHAnsi" w:hAnsiTheme="minorHAnsi"/>
          <w:sz w:val="22"/>
          <w:szCs w:val="22"/>
        </w:rPr>
      </w:pPr>
      <w:r w:rsidRPr="00C87EB1">
        <w:rPr>
          <w:rStyle w:val="s1"/>
          <w:rFonts w:asciiTheme="minorHAnsi" w:hAnsiTheme="minorHAnsi"/>
          <w:sz w:val="22"/>
          <w:szCs w:val="22"/>
        </w:rPr>
        <w:t>This year, we are focusing on a tangible and timely need: blessing the next generation. Many of our local schools face shortages of basic classroom supplies, and too many children carry the heavy burden of unpaid lunch balances. As the people of God, we are called to “bear one another’s burdens” (Galatians 6:2), and we believe this is a practical way to do so.</w:t>
      </w:r>
    </w:p>
    <w:p w14:paraId="710A73FA" w14:textId="5CA56DD4" w:rsidR="00401E42" w:rsidRPr="00C87EB1" w:rsidRDefault="00401E42" w:rsidP="00B33A5D">
      <w:pPr>
        <w:pStyle w:val="p1"/>
        <w:rPr>
          <w:rFonts w:asciiTheme="minorHAnsi" w:hAnsiTheme="minorHAnsi"/>
          <w:sz w:val="22"/>
          <w:szCs w:val="22"/>
        </w:rPr>
      </w:pPr>
      <w:r w:rsidRPr="00C87EB1">
        <w:rPr>
          <w:rStyle w:val="s1"/>
          <w:rFonts w:asciiTheme="minorHAnsi" w:hAnsiTheme="minorHAnsi"/>
          <w:sz w:val="22"/>
          <w:szCs w:val="22"/>
        </w:rPr>
        <w:t xml:space="preserve">Therefore, we are asking each of our churches to </w:t>
      </w:r>
      <w:r w:rsidRPr="00C87EB1">
        <w:rPr>
          <w:rStyle w:val="s2"/>
          <w:rFonts w:asciiTheme="minorHAnsi" w:hAnsiTheme="minorHAnsi"/>
          <w:sz w:val="22"/>
          <w:szCs w:val="22"/>
        </w:rPr>
        <w:t xml:space="preserve">give </w:t>
      </w:r>
      <w:r w:rsidRPr="003331D0">
        <w:rPr>
          <w:rStyle w:val="s2"/>
          <w:rFonts w:asciiTheme="minorHAnsi" w:hAnsiTheme="minorHAnsi"/>
          <w:b/>
          <w:bCs/>
          <w:sz w:val="22"/>
          <w:szCs w:val="22"/>
        </w:rPr>
        <w:t>$200</w:t>
      </w:r>
      <w:r w:rsidRPr="00C87EB1">
        <w:rPr>
          <w:rStyle w:val="s1"/>
          <w:rFonts w:asciiTheme="minorHAnsi" w:hAnsiTheme="minorHAnsi"/>
          <w:sz w:val="22"/>
          <w:szCs w:val="22"/>
        </w:rPr>
        <w:t xml:space="preserve"> toward this initiative. Collectively, these gifts will enable us to either provide essential supplies to a school in need or to relieve the burden of past due lunch bills for students. Together, we can demonstrate that the Church sees, cares, and responds to the needs of our children and families.</w:t>
      </w:r>
    </w:p>
    <w:p w14:paraId="3E1CE9E1" w14:textId="44F42F3F" w:rsidR="00401E42" w:rsidRPr="00C87EB1" w:rsidRDefault="00401E42" w:rsidP="00B33A5D">
      <w:pPr>
        <w:pStyle w:val="p1"/>
        <w:rPr>
          <w:rFonts w:asciiTheme="minorHAnsi" w:hAnsiTheme="minorHAnsi"/>
          <w:sz w:val="22"/>
          <w:szCs w:val="22"/>
        </w:rPr>
      </w:pPr>
      <w:r w:rsidRPr="00C87EB1">
        <w:rPr>
          <w:rStyle w:val="s1"/>
          <w:rFonts w:asciiTheme="minorHAnsi" w:hAnsiTheme="minorHAnsi"/>
          <w:sz w:val="22"/>
          <w:szCs w:val="22"/>
        </w:rPr>
        <w:t xml:space="preserve">We know that </w:t>
      </w:r>
      <w:r w:rsidRPr="003331D0">
        <w:rPr>
          <w:rStyle w:val="s1"/>
          <w:rFonts w:asciiTheme="minorHAnsi" w:hAnsiTheme="minorHAnsi"/>
          <w:b/>
          <w:bCs/>
          <w:sz w:val="22"/>
          <w:szCs w:val="22"/>
        </w:rPr>
        <w:t>$200</w:t>
      </w:r>
      <w:r w:rsidRPr="00C87EB1">
        <w:rPr>
          <w:rStyle w:val="s1"/>
          <w:rFonts w:asciiTheme="minorHAnsi" w:hAnsiTheme="minorHAnsi"/>
          <w:sz w:val="22"/>
          <w:szCs w:val="22"/>
        </w:rPr>
        <w:t xml:space="preserve"> is a sacrificial gift for some congregations, but we also believe that by uniting our efforts, no single church will carry this load alone. With God’s help and your faithful support, we will make a meaningful impact.</w:t>
      </w:r>
    </w:p>
    <w:p w14:paraId="6D564583" w14:textId="77777777" w:rsidR="00CA5BA6" w:rsidRDefault="00401E42" w:rsidP="00540A16">
      <w:pPr>
        <w:pStyle w:val="p1"/>
        <w:rPr>
          <w:rStyle w:val="s1"/>
          <w:rFonts w:asciiTheme="minorHAnsi" w:hAnsiTheme="minorHAnsi"/>
          <w:sz w:val="22"/>
          <w:szCs w:val="22"/>
        </w:rPr>
      </w:pPr>
      <w:r w:rsidRPr="00C87EB1">
        <w:rPr>
          <w:rStyle w:val="s1"/>
          <w:rFonts w:asciiTheme="minorHAnsi" w:hAnsiTheme="minorHAnsi"/>
          <w:sz w:val="22"/>
          <w:szCs w:val="22"/>
        </w:rPr>
        <w:t>Please join us in prayerfully supporting this initiative, and let’s continue to show the love of Christ in action. Contributions may be sent to</w:t>
      </w:r>
      <w:r w:rsidR="00CA5BA6">
        <w:rPr>
          <w:rStyle w:val="s1"/>
          <w:rFonts w:asciiTheme="minorHAnsi" w:hAnsiTheme="minorHAnsi"/>
          <w:sz w:val="22"/>
          <w:szCs w:val="22"/>
        </w:rPr>
        <w:t>:</w:t>
      </w:r>
    </w:p>
    <w:p w14:paraId="0DDE9BEC" w14:textId="77777777" w:rsidR="00D53D5F" w:rsidRPr="003331D0" w:rsidRDefault="00D53D5F" w:rsidP="00D030DE">
      <w:pPr>
        <w:pStyle w:val="NoSpacing"/>
        <w:rPr>
          <w:rStyle w:val="s1"/>
          <w:rFonts w:cs="Times New Roman"/>
          <w:b/>
          <w:bCs/>
          <w:kern w:val="0"/>
          <w:sz w:val="22"/>
          <w:szCs w:val="22"/>
          <w14:ligatures w14:val="none"/>
        </w:rPr>
      </w:pPr>
      <w:r w:rsidRPr="003331D0">
        <w:rPr>
          <w:rStyle w:val="s1"/>
          <w:rFonts w:cs="Times New Roman"/>
          <w:b/>
          <w:bCs/>
          <w:kern w:val="0"/>
          <w:sz w:val="22"/>
          <w:szCs w:val="22"/>
          <w14:ligatures w14:val="none"/>
        </w:rPr>
        <w:t>Gethsemane Baptist Church</w:t>
      </w:r>
    </w:p>
    <w:p w14:paraId="77A71358" w14:textId="04ADF650" w:rsidR="00D030DE" w:rsidRPr="003331D0" w:rsidRDefault="00D030DE" w:rsidP="00D030DE">
      <w:pPr>
        <w:pStyle w:val="NoSpacing"/>
        <w:rPr>
          <w:rStyle w:val="s1"/>
          <w:rFonts w:cs="Times New Roman"/>
          <w:b/>
          <w:bCs/>
          <w:kern w:val="0"/>
          <w:sz w:val="22"/>
          <w:szCs w:val="22"/>
          <w14:ligatures w14:val="none"/>
        </w:rPr>
      </w:pPr>
      <w:r w:rsidRPr="003331D0">
        <w:rPr>
          <w:rStyle w:val="s1"/>
          <w:rFonts w:cs="Times New Roman"/>
          <w:b/>
          <w:bCs/>
          <w:kern w:val="0"/>
          <w:sz w:val="22"/>
          <w:szCs w:val="22"/>
          <w14:ligatures w14:val="none"/>
        </w:rPr>
        <w:t>5119 4</w:t>
      </w:r>
      <w:r w:rsidRPr="003331D0">
        <w:rPr>
          <w:rStyle w:val="s1"/>
          <w:rFonts w:cs="Times New Roman"/>
          <w:b/>
          <w:bCs/>
          <w:kern w:val="0"/>
          <w:sz w:val="22"/>
          <w:szCs w:val="22"/>
          <w:vertAlign w:val="superscript"/>
          <w14:ligatures w14:val="none"/>
        </w:rPr>
        <w:t>th</w:t>
      </w:r>
      <w:r w:rsidRPr="003331D0">
        <w:rPr>
          <w:rStyle w:val="s1"/>
          <w:rFonts w:cs="Times New Roman"/>
          <w:b/>
          <w:bCs/>
          <w:kern w:val="0"/>
          <w:sz w:val="22"/>
          <w:szCs w:val="22"/>
          <w14:ligatures w14:val="none"/>
        </w:rPr>
        <w:t xml:space="preserve"> Street, NW</w:t>
      </w:r>
    </w:p>
    <w:p w14:paraId="4087CBA9" w14:textId="3F25B388" w:rsidR="00D030DE" w:rsidRPr="003331D0" w:rsidRDefault="00D030DE" w:rsidP="00D030DE">
      <w:pPr>
        <w:pStyle w:val="NoSpacing"/>
        <w:rPr>
          <w:rStyle w:val="s1"/>
          <w:rFonts w:cs="Times New Roman"/>
          <w:b/>
          <w:bCs/>
          <w:kern w:val="0"/>
          <w:sz w:val="22"/>
          <w:szCs w:val="22"/>
          <w14:ligatures w14:val="none"/>
        </w:rPr>
      </w:pPr>
      <w:r w:rsidRPr="003331D0">
        <w:rPr>
          <w:rStyle w:val="s1"/>
          <w:rFonts w:cs="Times New Roman"/>
          <w:b/>
          <w:bCs/>
          <w:kern w:val="0"/>
          <w:sz w:val="22"/>
          <w:szCs w:val="22"/>
          <w14:ligatures w14:val="none"/>
        </w:rPr>
        <w:t>Washington, DC 20011</w:t>
      </w:r>
    </w:p>
    <w:p w14:paraId="582BFEDC" w14:textId="548493FA" w:rsidR="00401E42" w:rsidRPr="003331D0" w:rsidRDefault="00D030DE" w:rsidP="00D030DE">
      <w:pPr>
        <w:pStyle w:val="NoSpacing"/>
        <w:rPr>
          <w:rStyle w:val="s1"/>
          <w:b/>
          <w:bCs/>
          <w:sz w:val="22"/>
          <w:szCs w:val="22"/>
        </w:rPr>
      </w:pPr>
      <w:r w:rsidRPr="003331D0">
        <w:rPr>
          <w:rStyle w:val="s1"/>
          <w:b/>
          <w:bCs/>
          <w:sz w:val="22"/>
          <w:szCs w:val="22"/>
        </w:rPr>
        <w:t xml:space="preserve">Attn: </w:t>
      </w:r>
      <w:r w:rsidR="00F80344" w:rsidRPr="003331D0">
        <w:rPr>
          <w:rStyle w:val="s1"/>
          <w:b/>
          <w:bCs/>
          <w:sz w:val="22"/>
          <w:szCs w:val="22"/>
        </w:rPr>
        <w:t>Pastor Emmitt Young, III (</w:t>
      </w:r>
      <w:r w:rsidRPr="003331D0">
        <w:rPr>
          <w:rStyle w:val="s1"/>
          <w:b/>
          <w:bCs/>
          <w:sz w:val="22"/>
          <w:szCs w:val="22"/>
        </w:rPr>
        <w:t xml:space="preserve">BCDCV </w:t>
      </w:r>
      <w:r w:rsidR="00F80344" w:rsidRPr="003331D0">
        <w:rPr>
          <w:rStyle w:val="s1"/>
          <w:b/>
          <w:bCs/>
          <w:sz w:val="22"/>
          <w:szCs w:val="22"/>
        </w:rPr>
        <w:t xml:space="preserve">Financial </w:t>
      </w:r>
      <w:r w:rsidR="00A467C9" w:rsidRPr="003331D0">
        <w:rPr>
          <w:rStyle w:val="s1"/>
          <w:b/>
          <w:bCs/>
          <w:sz w:val="22"/>
          <w:szCs w:val="22"/>
        </w:rPr>
        <w:t>Secretary)</w:t>
      </w:r>
    </w:p>
    <w:p w14:paraId="7FE25A21" w14:textId="31A41DB8" w:rsidR="00401E42" w:rsidRPr="00C87EB1" w:rsidRDefault="00401E42" w:rsidP="00540A16">
      <w:pPr>
        <w:pStyle w:val="p1"/>
        <w:rPr>
          <w:rFonts w:asciiTheme="minorHAnsi" w:hAnsiTheme="minorHAnsi"/>
          <w:sz w:val="22"/>
          <w:szCs w:val="22"/>
        </w:rPr>
      </w:pPr>
      <w:r w:rsidRPr="00C87EB1">
        <w:rPr>
          <w:rStyle w:val="s1"/>
          <w:rFonts w:asciiTheme="minorHAnsi" w:hAnsiTheme="minorHAnsi"/>
          <w:sz w:val="22"/>
          <w:szCs w:val="22"/>
        </w:rPr>
        <w:t xml:space="preserve">Thank you for your faithful partnership in the gospel. We are stronger together, and we are grateful for your unwavering support </w:t>
      </w:r>
      <w:r w:rsidR="00182FA5" w:rsidRPr="00C87EB1">
        <w:rPr>
          <w:rStyle w:val="s1"/>
          <w:rFonts w:asciiTheme="minorHAnsi" w:hAnsiTheme="minorHAnsi"/>
          <w:sz w:val="22"/>
          <w:szCs w:val="22"/>
        </w:rPr>
        <w:t>for</w:t>
      </w:r>
      <w:r w:rsidRPr="00C87EB1">
        <w:rPr>
          <w:rStyle w:val="s1"/>
          <w:rFonts w:asciiTheme="minorHAnsi" w:hAnsiTheme="minorHAnsi"/>
          <w:sz w:val="22"/>
          <w:szCs w:val="22"/>
        </w:rPr>
        <w:t xml:space="preserve"> the work of missions here at home.</w:t>
      </w:r>
    </w:p>
    <w:p w14:paraId="29A8925C" w14:textId="77777777" w:rsidR="00401E42" w:rsidRDefault="00401E42" w:rsidP="00A03D0A">
      <w:pPr>
        <w:pStyle w:val="NoSpacing"/>
        <w:rPr>
          <w:rStyle w:val="s1"/>
          <w:sz w:val="22"/>
          <w:szCs w:val="22"/>
        </w:rPr>
      </w:pPr>
      <w:r w:rsidRPr="00C87EB1">
        <w:rPr>
          <w:rStyle w:val="s1"/>
          <w:sz w:val="22"/>
          <w:szCs w:val="22"/>
        </w:rPr>
        <w:t>In Christ’s Service,</w:t>
      </w:r>
    </w:p>
    <w:p w14:paraId="68302317" w14:textId="77777777" w:rsidR="00A03D0A" w:rsidRDefault="00A03D0A" w:rsidP="00A03D0A">
      <w:pPr>
        <w:pStyle w:val="NoSpacing"/>
        <w:rPr>
          <w:rStyle w:val="s1"/>
          <w:sz w:val="22"/>
          <w:szCs w:val="22"/>
        </w:rPr>
      </w:pPr>
    </w:p>
    <w:p w14:paraId="73B824E8" w14:textId="1B1D0E57" w:rsidR="00235914" w:rsidRPr="00235914" w:rsidRDefault="00235914" w:rsidP="00A03D0A">
      <w:pPr>
        <w:pStyle w:val="NoSpacing"/>
      </w:pPr>
      <w:r w:rsidRPr="00235914">
        <w:drawing>
          <wp:inline distT="0" distB="0" distL="0" distR="0" wp14:anchorId="2BA85456" wp14:editId="59018553">
            <wp:extent cx="1379326" cy="222636"/>
            <wp:effectExtent l="0" t="0" r="0" b="6350"/>
            <wp:docPr id="58109204"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9204" name="Picture 2" descr="A close-up of a signatu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8572" cy="246726"/>
                    </a:xfrm>
                    <a:prstGeom prst="rect">
                      <a:avLst/>
                    </a:prstGeom>
                    <a:noFill/>
                    <a:ln>
                      <a:noFill/>
                    </a:ln>
                  </pic:spPr>
                </pic:pic>
              </a:graphicData>
            </a:graphic>
          </wp:inline>
        </w:drawing>
      </w:r>
    </w:p>
    <w:p w14:paraId="62D273C0" w14:textId="77777777" w:rsidR="003F1A56" w:rsidRDefault="005444A0" w:rsidP="00A03D0A">
      <w:pPr>
        <w:pStyle w:val="NoSpacing"/>
      </w:pPr>
      <w:r>
        <w:t>President</w:t>
      </w:r>
      <w:r w:rsidR="00B0249C">
        <w:t xml:space="preserve"> </w:t>
      </w:r>
      <w:r w:rsidR="003F1A56">
        <w:t>Andre D.</w:t>
      </w:r>
      <w:r>
        <w:t xml:space="preserve"> </w:t>
      </w:r>
      <w:r w:rsidR="00B0249C">
        <w:t>Ivy</w:t>
      </w:r>
      <w:r>
        <w:t xml:space="preserve">, </w:t>
      </w:r>
    </w:p>
    <w:p w14:paraId="5BD29E6B" w14:textId="2B75D754" w:rsidR="00401E42" w:rsidRPr="00C87EB1" w:rsidRDefault="00401E42" w:rsidP="00A03D0A">
      <w:pPr>
        <w:pStyle w:val="NoSpacing"/>
      </w:pPr>
      <w:r w:rsidRPr="00C87EB1">
        <w:rPr>
          <w:rStyle w:val="s1"/>
          <w:sz w:val="22"/>
          <w:szCs w:val="22"/>
        </w:rPr>
        <w:t>Baptist Convention of DC and Vicinity</w:t>
      </w:r>
    </w:p>
    <w:sectPr w:rsidR="00401E42" w:rsidRPr="00C87E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5320" w14:textId="77777777" w:rsidR="005F57A0" w:rsidRDefault="005F57A0" w:rsidP="005F57A0">
      <w:pPr>
        <w:spacing w:after="0" w:line="240" w:lineRule="auto"/>
      </w:pPr>
      <w:r>
        <w:separator/>
      </w:r>
    </w:p>
  </w:endnote>
  <w:endnote w:type="continuationSeparator" w:id="0">
    <w:p w14:paraId="12C0DB2A" w14:textId="77777777" w:rsidR="005F57A0" w:rsidRDefault="005F57A0" w:rsidP="005F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F53D" w14:textId="77777777" w:rsidR="005F57A0" w:rsidRDefault="005F57A0" w:rsidP="005F57A0">
      <w:pPr>
        <w:spacing w:after="0" w:line="240" w:lineRule="auto"/>
      </w:pPr>
      <w:r>
        <w:separator/>
      </w:r>
    </w:p>
  </w:footnote>
  <w:footnote w:type="continuationSeparator" w:id="0">
    <w:p w14:paraId="710E5618" w14:textId="77777777" w:rsidR="005F57A0" w:rsidRDefault="005F57A0" w:rsidP="005F5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D40F" w14:textId="6BA1A93B" w:rsidR="005F57A0" w:rsidRDefault="005F57A0" w:rsidP="005F57A0">
    <w:pPr>
      <w:spacing w:after="0" w:line="240" w:lineRule="auto"/>
      <w:ind w:left="144" w:right="346"/>
      <w:jc w:val="center"/>
      <w:rPr>
        <w:rFonts w:ascii="Algerian"/>
        <w:sz w:val="32"/>
      </w:rPr>
    </w:pPr>
    <w:r>
      <w:rPr>
        <w:noProof/>
      </w:rPr>
      <w:drawing>
        <wp:anchor distT="0" distB="0" distL="0" distR="0" simplePos="0" relativeHeight="251659264" behindDoc="0" locked="0" layoutInCell="1" allowOverlap="1" wp14:anchorId="1266B101" wp14:editId="08A137DA">
          <wp:simplePos x="0" y="0"/>
          <wp:positionH relativeFrom="page">
            <wp:posOffset>918210</wp:posOffset>
          </wp:positionH>
          <wp:positionV relativeFrom="paragraph">
            <wp:posOffset>-203466</wp:posOffset>
          </wp:positionV>
          <wp:extent cx="800100" cy="800100"/>
          <wp:effectExtent l="0" t="0" r="0" b="0"/>
          <wp:wrapNone/>
          <wp:docPr id="1" name="image1.jpeg" descr="A round blue and red emblem with a church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round blue and red emblem with a church and a globe&#10;&#10;Description automatically generated"/>
                  <pic:cNvPicPr/>
                </pic:nvPicPr>
                <pic:blipFill>
                  <a:blip r:embed="rId1" cstate="print"/>
                  <a:stretch>
                    <a:fillRect/>
                  </a:stretch>
                </pic:blipFill>
                <pic:spPr>
                  <a:xfrm>
                    <a:off x="0" y="0"/>
                    <a:ext cx="800100" cy="800100"/>
                  </a:xfrm>
                  <a:prstGeom prst="rect">
                    <a:avLst/>
                  </a:prstGeom>
                </pic:spPr>
              </pic:pic>
            </a:graphicData>
          </a:graphic>
        </wp:anchor>
      </w:drawing>
    </w:r>
    <w:r>
      <w:rPr>
        <w:rFonts w:ascii="Algerian"/>
        <w:color w:val="C00000"/>
        <w:sz w:val="32"/>
      </w:rPr>
      <w:t>Baptist</w:t>
    </w:r>
    <w:r>
      <w:rPr>
        <w:rFonts w:ascii="Algerian"/>
        <w:color w:val="C00000"/>
        <w:spacing w:val="-16"/>
        <w:sz w:val="32"/>
      </w:rPr>
      <w:t xml:space="preserve"> </w:t>
    </w:r>
    <w:r>
      <w:rPr>
        <w:rFonts w:ascii="Algerian"/>
        <w:color w:val="C00000"/>
        <w:sz w:val="32"/>
      </w:rPr>
      <w:t>Convention</w:t>
    </w:r>
    <w:r>
      <w:rPr>
        <w:rFonts w:ascii="Algerian"/>
        <w:color w:val="C00000"/>
        <w:spacing w:val="-16"/>
        <w:sz w:val="32"/>
      </w:rPr>
      <w:t xml:space="preserve"> </w:t>
    </w:r>
    <w:r>
      <w:rPr>
        <w:rFonts w:ascii="Algerian"/>
        <w:color w:val="C00000"/>
        <w:spacing w:val="-5"/>
        <w:sz w:val="32"/>
      </w:rPr>
      <w:t>of</w:t>
    </w:r>
  </w:p>
  <w:p w14:paraId="762F278D" w14:textId="77777777" w:rsidR="005F57A0" w:rsidRDefault="005F57A0" w:rsidP="005F57A0">
    <w:pPr>
      <w:spacing w:after="0" w:line="240" w:lineRule="auto"/>
      <w:jc w:val="center"/>
      <w:rPr>
        <w:rFonts w:ascii="Algerian"/>
        <w:sz w:val="32"/>
      </w:rPr>
    </w:pPr>
    <w:r>
      <w:rPr>
        <w:rFonts w:ascii="Algerian"/>
        <w:color w:val="C00000"/>
        <w:sz w:val="32"/>
      </w:rPr>
      <w:t>the</w:t>
    </w:r>
    <w:r>
      <w:rPr>
        <w:rFonts w:ascii="Algerian"/>
        <w:color w:val="C00000"/>
        <w:spacing w:val="-9"/>
        <w:sz w:val="32"/>
      </w:rPr>
      <w:t xml:space="preserve"> </w:t>
    </w:r>
    <w:r>
      <w:rPr>
        <w:rFonts w:ascii="Algerian"/>
        <w:color w:val="C00000"/>
        <w:sz w:val="32"/>
      </w:rPr>
      <w:t>District</w:t>
    </w:r>
    <w:r>
      <w:rPr>
        <w:rFonts w:ascii="Algerian"/>
        <w:color w:val="C00000"/>
        <w:spacing w:val="-9"/>
        <w:sz w:val="32"/>
      </w:rPr>
      <w:t xml:space="preserve"> </w:t>
    </w:r>
    <w:r>
      <w:rPr>
        <w:rFonts w:ascii="Algerian"/>
        <w:color w:val="C00000"/>
        <w:sz w:val="32"/>
      </w:rPr>
      <w:t>of</w:t>
    </w:r>
    <w:r>
      <w:rPr>
        <w:rFonts w:ascii="Algerian"/>
        <w:color w:val="C00000"/>
        <w:spacing w:val="-8"/>
        <w:sz w:val="32"/>
      </w:rPr>
      <w:t xml:space="preserve"> </w:t>
    </w:r>
    <w:r>
      <w:rPr>
        <w:rFonts w:ascii="Algerian"/>
        <w:color w:val="C00000"/>
        <w:sz w:val="32"/>
      </w:rPr>
      <w:t>Columbia</w:t>
    </w:r>
    <w:r>
      <w:rPr>
        <w:rFonts w:ascii="Algerian"/>
        <w:color w:val="C00000"/>
        <w:spacing w:val="-7"/>
        <w:sz w:val="32"/>
      </w:rPr>
      <w:t xml:space="preserve"> </w:t>
    </w:r>
    <w:r>
      <w:rPr>
        <w:rFonts w:ascii="Algerian"/>
        <w:color w:val="C00000"/>
        <w:sz w:val="32"/>
      </w:rPr>
      <w:t>and</w:t>
    </w:r>
    <w:r>
      <w:rPr>
        <w:rFonts w:ascii="Algerian"/>
        <w:color w:val="C00000"/>
        <w:spacing w:val="-6"/>
        <w:sz w:val="32"/>
      </w:rPr>
      <w:t xml:space="preserve"> </w:t>
    </w:r>
    <w:r>
      <w:rPr>
        <w:rFonts w:ascii="Algerian"/>
        <w:color w:val="C00000"/>
        <w:spacing w:val="-2"/>
        <w:sz w:val="32"/>
      </w:rPr>
      <w:t>Vicinity</w:t>
    </w:r>
  </w:p>
  <w:p w14:paraId="0A0D3FD7" w14:textId="77777777" w:rsidR="005F57A0" w:rsidRDefault="005F57A0" w:rsidP="005F57A0">
    <w:pPr>
      <w:pStyle w:val="BodyText"/>
      <w:spacing w:after="120"/>
      <w:ind w:left="1987" w:right="1901"/>
      <w:jc w:val="center"/>
      <w:rPr>
        <w:rFonts w:ascii="Garamond"/>
      </w:rPr>
    </w:pPr>
    <w:hyperlink r:id="rId2">
      <w:r>
        <w:rPr>
          <w:rFonts w:ascii="Garamond"/>
          <w:spacing w:val="-2"/>
        </w:rPr>
        <w:t>www.baptistconventiondcvicinity.com</w:t>
      </w:r>
    </w:hyperlink>
  </w:p>
  <w:p w14:paraId="3956D912" w14:textId="77777777" w:rsidR="005F57A0" w:rsidRDefault="005F57A0" w:rsidP="005F57A0">
    <w:pPr>
      <w:pStyle w:val="Header"/>
      <w:jc w:val="center"/>
      <w:rPr>
        <w:rFonts w:ascii="Garamond" w:hAnsi="Garamond"/>
        <w:spacing w:val="-1"/>
      </w:rPr>
    </w:pPr>
    <w:r w:rsidRPr="00B92A9A">
      <w:rPr>
        <w:rFonts w:ascii="Garamond" w:hAnsi="Garamond"/>
      </w:rPr>
      <w:t>Dr.</w:t>
    </w:r>
    <w:r w:rsidRPr="00B92A9A">
      <w:rPr>
        <w:rFonts w:ascii="Garamond" w:hAnsi="Garamond"/>
        <w:spacing w:val="-3"/>
      </w:rPr>
      <w:t xml:space="preserve"> </w:t>
    </w:r>
    <w:r w:rsidRPr="00B92A9A">
      <w:rPr>
        <w:rFonts w:ascii="Garamond" w:hAnsi="Garamond"/>
      </w:rPr>
      <w:t>Andre</w:t>
    </w:r>
    <w:r w:rsidRPr="00B92A9A">
      <w:rPr>
        <w:rFonts w:ascii="Garamond" w:hAnsi="Garamond"/>
        <w:spacing w:val="-3"/>
      </w:rPr>
      <w:t xml:space="preserve"> </w:t>
    </w:r>
    <w:r w:rsidRPr="00B92A9A">
      <w:rPr>
        <w:rFonts w:ascii="Garamond" w:hAnsi="Garamond"/>
      </w:rPr>
      <w:t>D.</w:t>
    </w:r>
    <w:r w:rsidRPr="00B92A9A">
      <w:rPr>
        <w:rFonts w:ascii="Garamond" w:hAnsi="Garamond"/>
        <w:spacing w:val="-6"/>
      </w:rPr>
      <w:t xml:space="preserve"> </w:t>
    </w:r>
    <w:r w:rsidRPr="00B92A9A">
      <w:rPr>
        <w:rFonts w:ascii="Garamond" w:hAnsi="Garamond"/>
      </w:rPr>
      <w:t>Ivy, President</w:t>
    </w:r>
  </w:p>
  <w:p w14:paraId="53D269B2" w14:textId="77777777" w:rsidR="005F57A0" w:rsidRDefault="005F57A0" w:rsidP="005F57A0">
    <w:pPr>
      <w:pStyle w:val="Header"/>
      <w:jc w:val="center"/>
      <w:rPr>
        <w:rFonts w:ascii="Garamond" w:hAnsi="Garamond"/>
        <w:spacing w:val="-2"/>
      </w:rPr>
    </w:pPr>
    <w:r w:rsidRPr="00B92A9A">
      <w:rPr>
        <w:rFonts w:ascii="Garamond" w:hAnsi="Garamond"/>
      </w:rPr>
      <w:t>Rev. Rodney A. Teal, Esq., Vice</w:t>
    </w:r>
    <w:r w:rsidRPr="00B92A9A">
      <w:rPr>
        <w:rFonts w:ascii="Garamond" w:hAnsi="Garamond"/>
        <w:spacing w:val="-4"/>
      </w:rPr>
      <w:t xml:space="preserve"> </w:t>
    </w:r>
    <w:r w:rsidRPr="00B92A9A">
      <w:rPr>
        <w:rFonts w:ascii="Garamond" w:hAnsi="Garamond"/>
      </w:rPr>
      <w:t>President</w:t>
    </w:r>
    <w:r w:rsidRPr="00B92A9A">
      <w:rPr>
        <w:rFonts w:ascii="Garamond" w:hAnsi="Garamond"/>
        <w:spacing w:val="-2"/>
      </w:rPr>
      <w:t xml:space="preserve"> </w:t>
    </w:r>
    <w:r w:rsidRPr="00B92A9A">
      <w:rPr>
        <w:rFonts w:ascii="Garamond" w:hAnsi="Garamond"/>
      </w:rPr>
      <w:t>at</w:t>
    </w:r>
    <w:r w:rsidRPr="00B92A9A">
      <w:rPr>
        <w:rFonts w:ascii="Garamond" w:hAnsi="Garamond"/>
        <w:spacing w:val="-6"/>
      </w:rPr>
      <w:t xml:space="preserve"> </w:t>
    </w:r>
    <w:r w:rsidRPr="00B92A9A">
      <w:rPr>
        <w:rFonts w:ascii="Garamond" w:hAnsi="Garamond"/>
      </w:rPr>
      <w:t>Large</w:t>
    </w:r>
    <w:r w:rsidRPr="00B92A9A">
      <w:rPr>
        <w:rFonts w:ascii="Garamond" w:hAnsi="Garamond"/>
        <w:spacing w:val="-2"/>
      </w:rPr>
      <w:t xml:space="preserve"> </w:t>
    </w:r>
    <w:r w:rsidRPr="00B92A9A">
      <w:rPr>
        <w:rFonts w:ascii="Garamond" w:hAnsi="Garamond"/>
      </w:rPr>
      <w:t>– Sis. Josie Thurston-Watson,</w:t>
    </w:r>
    <w:r w:rsidRPr="00B92A9A">
      <w:rPr>
        <w:rFonts w:ascii="Garamond" w:hAnsi="Garamond"/>
        <w:spacing w:val="-2"/>
      </w:rPr>
      <w:t xml:space="preserve"> Secretary</w:t>
    </w:r>
  </w:p>
  <w:p w14:paraId="4A2DA98E" w14:textId="77777777" w:rsidR="005F57A0" w:rsidRPr="00B92A9A" w:rsidRDefault="005F57A0" w:rsidP="005F57A0">
    <w:pPr>
      <w:pStyle w:val="Header"/>
      <w:jc w:val="center"/>
    </w:pPr>
    <w:r w:rsidRPr="00DB32F2">
      <w:t>Reimagining Ministry: The Health and Well Being of The Church</w:t>
    </w:r>
    <w:r>
      <w:t xml:space="preserve"> | </w:t>
    </w:r>
    <w:r w:rsidRPr="001B2320">
      <w:t>III John 1:2-4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42"/>
    <w:rsid w:val="00182FA5"/>
    <w:rsid w:val="00235914"/>
    <w:rsid w:val="003331D0"/>
    <w:rsid w:val="003B2CB5"/>
    <w:rsid w:val="003F1A56"/>
    <w:rsid w:val="00401E42"/>
    <w:rsid w:val="00540A16"/>
    <w:rsid w:val="005444A0"/>
    <w:rsid w:val="005F57A0"/>
    <w:rsid w:val="00624A11"/>
    <w:rsid w:val="00831BE7"/>
    <w:rsid w:val="00A03D0A"/>
    <w:rsid w:val="00A467C9"/>
    <w:rsid w:val="00B0249C"/>
    <w:rsid w:val="00B33A5D"/>
    <w:rsid w:val="00C126D1"/>
    <w:rsid w:val="00C87EB1"/>
    <w:rsid w:val="00CA0AB7"/>
    <w:rsid w:val="00CA5BA6"/>
    <w:rsid w:val="00D030DE"/>
    <w:rsid w:val="00D53D5F"/>
    <w:rsid w:val="00E52C1A"/>
    <w:rsid w:val="00EA5B23"/>
    <w:rsid w:val="00F80344"/>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EF86"/>
  <w15:chartTrackingRefBased/>
  <w15:docId w15:val="{6F2A0617-AA03-B84D-9619-A8E22A40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E42"/>
    <w:rPr>
      <w:rFonts w:eastAsiaTheme="majorEastAsia" w:cstheme="majorBidi"/>
      <w:color w:val="272727" w:themeColor="text1" w:themeTint="D8"/>
    </w:rPr>
  </w:style>
  <w:style w:type="paragraph" w:styleId="Title">
    <w:name w:val="Title"/>
    <w:basedOn w:val="Normal"/>
    <w:next w:val="Normal"/>
    <w:link w:val="TitleChar"/>
    <w:uiPriority w:val="10"/>
    <w:qFormat/>
    <w:rsid w:val="00401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E42"/>
    <w:pPr>
      <w:spacing w:before="160"/>
      <w:jc w:val="center"/>
    </w:pPr>
    <w:rPr>
      <w:i/>
      <w:iCs/>
      <w:color w:val="404040" w:themeColor="text1" w:themeTint="BF"/>
    </w:rPr>
  </w:style>
  <w:style w:type="character" w:customStyle="1" w:styleId="QuoteChar">
    <w:name w:val="Quote Char"/>
    <w:basedOn w:val="DefaultParagraphFont"/>
    <w:link w:val="Quote"/>
    <w:uiPriority w:val="29"/>
    <w:rsid w:val="00401E42"/>
    <w:rPr>
      <w:i/>
      <w:iCs/>
      <w:color w:val="404040" w:themeColor="text1" w:themeTint="BF"/>
    </w:rPr>
  </w:style>
  <w:style w:type="paragraph" w:styleId="ListParagraph">
    <w:name w:val="List Paragraph"/>
    <w:basedOn w:val="Normal"/>
    <w:uiPriority w:val="34"/>
    <w:qFormat/>
    <w:rsid w:val="00401E42"/>
    <w:pPr>
      <w:ind w:left="720"/>
      <w:contextualSpacing/>
    </w:pPr>
  </w:style>
  <w:style w:type="character" w:styleId="IntenseEmphasis">
    <w:name w:val="Intense Emphasis"/>
    <w:basedOn w:val="DefaultParagraphFont"/>
    <w:uiPriority w:val="21"/>
    <w:qFormat/>
    <w:rsid w:val="00401E42"/>
    <w:rPr>
      <w:i/>
      <w:iCs/>
      <w:color w:val="0F4761" w:themeColor="accent1" w:themeShade="BF"/>
    </w:rPr>
  </w:style>
  <w:style w:type="paragraph" w:styleId="IntenseQuote">
    <w:name w:val="Intense Quote"/>
    <w:basedOn w:val="Normal"/>
    <w:next w:val="Normal"/>
    <w:link w:val="IntenseQuoteChar"/>
    <w:uiPriority w:val="30"/>
    <w:qFormat/>
    <w:rsid w:val="00401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E42"/>
    <w:rPr>
      <w:i/>
      <w:iCs/>
      <w:color w:val="0F4761" w:themeColor="accent1" w:themeShade="BF"/>
    </w:rPr>
  </w:style>
  <w:style w:type="character" w:styleId="IntenseReference">
    <w:name w:val="Intense Reference"/>
    <w:basedOn w:val="DefaultParagraphFont"/>
    <w:uiPriority w:val="32"/>
    <w:qFormat/>
    <w:rsid w:val="00401E42"/>
    <w:rPr>
      <w:b/>
      <w:bCs/>
      <w:smallCaps/>
      <w:color w:val="0F4761" w:themeColor="accent1" w:themeShade="BF"/>
      <w:spacing w:val="5"/>
    </w:rPr>
  </w:style>
  <w:style w:type="paragraph" w:customStyle="1" w:styleId="p1">
    <w:name w:val="p1"/>
    <w:basedOn w:val="Normal"/>
    <w:rsid w:val="00401E42"/>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401E42"/>
  </w:style>
  <w:style w:type="paragraph" w:customStyle="1" w:styleId="p2">
    <w:name w:val="p2"/>
    <w:basedOn w:val="Normal"/>
    <w:rsid w:val="00401E42"/>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401E42"/>
  </w:style>
  <w:style w:type="paragraph" w:styleId="Header">
    <w:name w:val="header"/>
    <w:basedOn w:val="Normal"/>
    <w:link w:val="HeaderChar"/>
    <w:uiPriority w:val="99"/>
    <w:unhideWhenUsed/>
    <w:rsid w:val="005F5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7A0"/>
  </w:style>
  <w:style w:type="paragraph" w:styleId="Footer">
    <w:name w:val="footer"/>
    <w:basedOn w:val="Normal"/>
    <w:link w:val="FooterChar"/>
    <w:uiPriority w:val="99"/>
    <w:unhideWhenUsed/>
    <w:rsid w:val="005F5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7A0"/>
  </w:style>
  <w:style w:type="paragraph" w:styleId="BodyText">
    <w:name w:val="Body Text"/>
    <w:basedOn w:val="Normal"/>
    <w:link w:val="BodyTextChar"/>
    <w:uiPriority w:val="1"/>
    <w:qFormat/>
    <w:rsid w:val="005F57A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5F57A0"/>
    <w:rPr>
      <w:rFonts w:ascii="Times New Roman" w:eastAsia="Times New Roman" w:hAnsi="Times New Roman" w:cs="Times New Roman"/>
      <w:kern w:val="0"/>
      <w14:ligatures w14:val="none"/>
    </w:rPr>
  </w:style>
  <w:style w:type="paragraph" w:styleId="NoSpacing">
    <w:name w:val="No Spacing"/>
    <w:uiPriority w:val="1"/>
    <w:qFormat/>
    <w:rsid w:val="00B02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baptistconventiondcvicinity.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Wallis Baxter</dc:creator>
  <cp:keywords/>
  <dc:description/>
  <cp:lastModifiedBy>Josie Thurston-Watson</cp:lastModifiedBy>
  <cp:revision>21</cp:revision>
  <dcterms:created xsi:type="dcterms:W3CDTF">2025-10-01T21:00:00Z</dcterms:created>
  <dcterms:modified xsi:type="dcterms:W3CDTF">2025-10-02T18:02:00Z</dcterms:modified>
</cp:coreProperties>
</file>